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04A44" w:rsidRPr="0007000D" w:rsidTr="00D04A4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04A44" w:rsidRPr="0007000D" w:rsidRDefault="00D04A44" w:rsidP="00D0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Тижнева ф</w:t>
            </w:r>
            <w:r w:rsidRPr="000700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  <w:t>ото-, книжкова виставка до 31-х роковин виводу військ з Афганістану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8:00-20:00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</w:t>
            </w:r>
            <w:r>
              <w:t xml:space="preserve"> </w:t>
            </w:r>
            <w:r w:rsidRPr="00D04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«Центр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Теплична,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</w:tr>
    </w:tbl>
    <w:p w:rsidR="000137BE" w:rsidRDefault="000137BE"/>
    <w:sectPr w:rsidR="00013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44"/>
    <w:rsid w:val="000137BE"/>
    <w:rsid w:val="00D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7DFF"/>
  <w15:chartTrackingRefBased/>
  <w15:docId w15:val="{AE97EA6B-8821-487B-BB13-C4D6A8A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4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04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D04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2020-02-05T14:50:00Z</dcterms:created>
  <dcterms:modified xsi:type="dcterms:W3CDTF">2020-02-05T14:51:00Z</dcterms:modified>
</cp:coreProperties>
</file>